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F0F1D" w:rsidRPr="009B030D" w:rsidRDefault="004F0F1D" w:rsidP="004F0F1D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440BFA" w:rsidRPr="00A418F7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BB37B1" w:rsidRPr="00A418F7">
        <w:rPr>
          <w:rFonts w:ascii="Times New Roman" w:hAnsi="Times New Roman" w:cs="Times New Roman"/>
          <w:b/>
          <w:sz w:val="24"/>
          <w:szCs w:val="24"/>
          <w:u w:val="single"/>
        </w:rPr>
        <w:t>№ 3</w:t>
      </w:r>
      <w:r w:rsidR="00BC14B4" w:rsidRPr="00A418F7">
        <w:rPr>
          <w:rFonts w:ascii="Times New Roman" w:hAnsi="Times New Roman" w:cs="Times New Roman"/>
          <w:b/>
          <w:sz w:val="24"/>
          <w:szCs w:val="24"/>
          <w:u w:val="single"/>
        </w:rPr>
        <w:t>978</w:t>
      </w:r>
      <w:r w:rsidR="00B30441" w:rsidRPr="00A418F7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BB37B1" w:rsidRPr="00A418F7">
        <w:rPr>
          <w:b/>
          <w:u w:val="single"/>
        </w:rPr>
        <w:t xml:space="preserve"> </w:t>
      </w:r>
      <w:r w:rsidR="00FE5F35" w:rsidRPr="00A418F7">
        <w:rPr>
          <w:b/>
          <w:u w:val="single"/>
        </w:rPr>
        <w:t xml:space="preserve">- </w:t>
      </w:r>
      <w:r w:rsidR="00BC14B4" w:rsidRPr="00A418F7">
        <w:rPr>
          <w:rFonts w:ascii="Times New Roman" w:hAnsi="Times New Roman" w:cs="Times New Roman"/>
          <w:b/>
          <w:sz w:val="24"/>
          <w:szCs w:val="24"/>
          <w:u w:val="single"/>
        </w:rPr>
        <w:t>Внедрение единой автоматизированной информационно-измерительной системы коммерческого учёта электрической энергии АО “КТК-К”</w:t>
      </w:r>
      <w:r w:rsidR="00A5493A" w:rsidRPr="00A418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Pr="00FE5F35" w:rsidRDefault="004F0F1D" w:rsidP="00A21250">
      <w:pPr>
        <w:pStyle w:val="NoSpacing"/>
        <w:numPr>
          <w:ilvl w:val="0"/>
          <w:numId w:val="8"/>
        </w:numPr>
        <w:ind w:left="426" w:hanging="426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A453B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>копия</w:t>
      </w:r>
      <w:r w:rsidR="0035162B">
        <w:rPr>
          <w:rStyle w:val="Hyperlink"/>
          <w:rFonts w:ascii="Times New Roman" w:hAnsi="Times New Roman" w:cs="Times New Roman"/>
          <w:sz w:val="24"/>
          <w:szCs w:val="24"/>
        </w:rPr>
        <w:t>: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454C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3454CA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3454C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Kharlamova</w:t>
        </w:r>
        <w:r w:rsidRPr="003454CA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FE5F35" w:rsidRPr="00FE5F35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8D2593" w:rsidRPr="008D2593" w:rsidRDefault="008D2593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51149C" w:rsidRDefault="0051149C" w:rsidP="003677EA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4850FB" w:rsidP="003677EA">
      <w:pPr>
        <w:pStyle w:val="NoSpacing"/>
        <w:numPr>
          <w:ilvl w:val="0"/>
          <w:numId w:val="8"/>
        </w:numPr>
        <w:ind w:left="426" w:hanging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C0A25">
        <w:rPr>
          <w:rFonts w:ascii="Times New Roman" w:hAnsi="Times New Roman" w:cs="Times New Roman"/>
          <w:sz w:val="24"/>
          <w:szCs w:val="24"/>
        </w:rPr>
        <w:t>Направить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Предквалификационную заявку. П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ая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предоставляется </w:t>
      </w:r>
      <w:r w:rsidR="00E04DAC" w:rsidRPr="00E306B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 xml:space="preserve">исключительно </w:t>
      </w:r>
      <w:r w:rsidRPr="00E306B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в электронном виде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Документы должны б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ыть записаны на компакт-диски (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 идентичных экземпляра) или Flash-накопители (2 экз.) и направлены одновременно с Тендерным предложением в отдельном конверте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либо направлены на электронные адреса контактного лица в КТК, указанного в Извещении,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Секретаря Тендерного совета: Secretary.CPCTenderBoard@cpcpipe.ru (не позднее срока, указанного в Извещении).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04DAC" w:rsidP="00EC0A25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Предквалификационной заявки входят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51149C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Exhibit 2 -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Form A-1</w:t>
      </w:r>
      <w:r w:rsidR="008A30BA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Contractor Questionnaire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="00C04552" w:rsidRPr="00EC0A25">
        <w:rPr>
          <w:rFonts w:ascii="Times New Roman" w:hAnsi="Times New Roman" w:cs="Times New Roman"/>
          <w:b/>
          <w:sz w:val="24"/>
          <w:szCs w:val="24"/>
        </w:rPr>
        <w:t xml:space="preserve">Exhibit 3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A2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1149C" w:rsidRPr="00EC0A25">
        <w:rPr>
          <w:rFonts w:ascii="Times New Roman" w:hAnsi="Times New Roman" w:cs="Times New Roman"/>
          <w:bCs/>
          <w:sz w:val="24"/>
          <w:szCs w:val="24"/>
        </w:rPr>
        <w:t>также</w:t>
      </w:r>
      <w:r w:rsidR="0051149C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9C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скан -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EC0A25">
        <w:rPr>
          <w:rFonts w:eastAsiaTheme="minorHAnsi"/>
          <w:color w:val="1F497D"/>
          <w:sz w:val="22"/>
          <w:szCs w:val="22"/>
        </w:rPr>
        <w:t xml:space="preserve">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4F0F1D" w:rsidRDefault="00A25503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Все ниже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</w:t>
      </w:r>
      <w:r w:rsid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ан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ные документы направляются только в электронных копиях, АО </w:t>
      </w:r>
      <w:r w:rsidR="004801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«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КТК</w:t>
      </w:r>
      <w:r w:rsidR="0051149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4801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К»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проверяет документы на электронных носителях</w:t>
      </w:r>
      <w:r w:rsid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Pr="004F0F1D" w:rsidRDefault="004F0F1D" w:rsidP="004F0F1D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802A1F" w:rsidRDefault="004F0F1D" w:rsidP="00C457BA">
      <w:pPr>
        <w:pStyle w:val="NoSpacing"/>
        <w:ind w:left="426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2A1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A21250" w:rsidRPr="00A06BEC" w:rsidRDefault="00A21250" w:rsidP="004F0F1D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4F0F1D" w:rsidRPr="004F0F1D" w:rsidRDefault="004F0F1D" w:rsidP="004F0F1D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802A1F" w:rsidRPr="00802A1F">
        <w:rPr>
          <w:rFonts w:ascii="Times New Roman" w:hAnsi="Times New Roman" w:cs="Times New Roman"/>
          <w:sz w:val="24"/>
          <w:szCs w:val="24"/>
        </w:rPr>
        <w:t xml:space="preserve"> (</w:t>
      </w:r>
      <w:r w:rsidR="00802A1F">
        <w:rPr>
          <w:rFonts w:ascii="Times New Roman" w:hAnsi="Times New Roman" w:cs="Times New Roman"/>
          <w:sz w:val="24"/>
          <w:szCs w:val="24"/>
        </w:rPr>
        <w:t>три</w:t>
      </w:r>
      <w:r w:rsidR="00802A1F" w:rsidRPr="00802A1F">
        <w:rPr>
          <w:rFonts w:ascii="Times New Roman" w:hAnsi="Times New Roman" w:cs="Times New Roman"/>
          <w:sz w:val="24"/>
          <w:szCs w:val="24"/>
        </w:rPr>
        <w:t>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последние 3</w:t>
      </w:r>
      <w:r w:rsidR="00802A1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06BEC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50FD0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 статистического наблюдения П-3 «Сведения о финансовом состоянии организации» или письмо от участника, что компании не требуется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8B3A98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50FD0" w:rsidRPr="00050FD0"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98" w:rsidRPr="004F0F1D" w:rsidRDefault="008B3A98" w:rsidP="008B3A98">
      <w:pPr>
        <w:pStyle w:val="ListParagraph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50FD0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ЮРИДИЧЕСКИЕ ДОКУМЕНТЫ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050FD0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665C29" w:rsidRPr="00665C29">
        <w:rPr>
          <w:rFonts w:ascii="Times New Roman" w:hAnsi="Times New Roman" w:cs="Times New Roman"/>
          <w:sz w:val="24"/>
          <w:szCs w:val="24"/>
        </w:rPr>
        <w:t>видетельство о внесении записи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Учредительный договор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141707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0B4A" w:rsidRDefault="008A0B4A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8A0B4A">
      <w:pPr>
        <w:pStyle w:val="ListParagraph"/>
        <w:ind w:left="993" w:right="-143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A60BB5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A60BB5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ЕХНИЧЕСКАЯ КВАЛИФИКАЦИЯ УЧАСТНИКА</w:t>
      </w:r>
    </w:p>
    <w:p w:rsidR="000B53B6" w:rsidRDefault="000B53B6" w:rsidP="001D2368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bookmarkStart w:id="2" w:name="_GoBack"/>
      <w:bookmarkEnd w:id="2"/>
      <w:r w:rsidR="008654E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8A0B4A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A0B4A">
        <w:rPr>
          <w:rFonts w:ascii="Times New Roman" w:hAnsi="Times New Roman" w:cs="Times New Roman"/>
          <w:sz w:val="24"/>
          <w:szCs w:val="24"/>
        </w:rPr>
        <w:t>Форму A-1-«Анкета для Подрядчиков» (файл с анкетой находится в файле:</w:t>
      </w:r>
      <w:r w:rsidR="008654EA" w:rsidRPr="008A0B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Exhibit 2</w:t>
      </w:r>
      <w:r w:rsidRPr="008A0B4A">
        <w:rPr>
          <w:rFonts w:ascii="Times New Roman" w:hAnsi="Times New Roman" w:cs="Times New Roman"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sz w:val="24"/>
          <w:szCs w:val="24"/>
        </w:rPr>
        <w:t xml:space="preserve">-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Form A-1</w:t>
      </w:r>
      <w:r w:rsidRPr="008A0B4A">
        <w:rPr>
          <w:rFonts w:ascii="Times New Roman" w:hAnsi="Times New Roman" w:cs="Times New Roman"/>
          <w:b/>
          <w:sz w:val="24"/>
          <w:szCs w:val="24"/>
        </w:rPr>
        <w:t xml:space="preserve"> Contractor Questionnaire</w:t>
      </w:r>
      <w:r w:rsidRPr="008A0B4A">
        <w:rPr>
          <w:rFonts w:ascii="Times New Roman" w:hAnsi="Times New Roman" w:cs="Times New Roman"/>
          <w:sz w:val="24"/>
          <w:szCs w:val="24"/>
        </w:rPr>
        <w:t>)</w:t>
      </w:r>
      <w:r w:rsidR="00C04552" w:rsidRPr="008A0B4A">
        <w:rPr>
          <w:rFonts w:ascii="Times New Roman" w:hAnsi="Times New Roman" w:cs="Times New Roman"/>
          <w:sz w:val="24"/>
          <w:szCs w:val="24"/>
        </w:rPr>
        <w:t xml:space="preserve"> и 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A0B4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: Exhibit 3 </w:t>
      </w:r>
      <w:r w:rsidR="00802A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F0F1D" w:rsidRPr="004F0F1D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4A">
        <w:rPr>
          <w:rFonts w:ascii="Times New Roman" w:hAnsi="Times New Roman" w:cs="Times New Roman"/>
          <w:sz w:val="24"/>
          <w:szCs w:val="24"/>
        </w:rPr>
        <w:t>Сканированные</w:t>
      </w:r>
      <w:r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Лицензий</w:t>
      </w:r>
      <w:r w:rsidR="003C24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других разрешений, требуемых для исполнения обязательств по предмету тендера</w:t>
      </w:r>
      <w:r w:rsidR="00A36C4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B3A98" w:rsidRPr="004F0F1D" w:rsidRDefault="008B3A98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Pr="003677EA" w:rsidRDefault="00FE46BE" w:rsidP="00802A1F">
      <w:pPr>
        <w:pStyle w:val="NoSpacing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0A11F5"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</w:t>
      </w:r>
      <w:r>
        <w:rPr>
          <w:rFonts w:ascii="Times New Roman" w:hAnsi="Times New Roman" w:cs="Times New Roman"/>
          <w:sz w:val="24"/>
          <w:szCs w:val="24"/>
        </w:rPr>
        <w:t>(техническую</w:t>
      </w:r>
      <w:r w:rsidR="000A11F5">
        <w:rPr>
          <w:rFonts w:ascii="Times New Roman" w:hAnsi="Times New Roman" w:cs="Times New Roman"/>
          <w:sz w:val="24"/>
          <w:szCs w:val="24"/>
        </w:rPr>
        <w:t xml:space="preserve"> и коммерческую часть) в соответствии с инструкциями, входящими в пакет Тендерной документации.</w:t>
      </w:r>
    </w:p>
    <w:sectPr w:rsidR="003677EA" w:rsidRPr="0036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F3"/>
    <w:multiLevelType w:val="hybridMultilevel"/>
    <w:tmpl w:val="E9002DFE"/>
    <w:lvl w:ilvl="0" w:tplc="C5BEAE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4A6"/>
    <w:multiLevelType w:val="hybridMultilevel"/>
    <w:tmpl w:val="0F3A6F54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792"/>
    <w:multiLevelType w:val="hybridMultilevel"/>
    <w:tmpl w:val="71343D16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AB9"/>
    <w:multiLevelType w:val="hybridMultilevel"/>
    <w:tmpl w:val="2EF0F9D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A116E"/>
    <w:multiLevelType w:val="hybridMultilevel"/>
    <w:tmpl w:val="8C261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7C3"/>
    <w:multiLevelType w:val="hybridMultilevel"/>
    <w:tmpl w:val="EC0630A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7185F"/>
    <w:multiLevelType w:val="hybridMultilevel"/>
    <w:tmpl w:val="6C603A2C"/>
    <w:lvl w:ilvl="0" w:tplc="286879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42898"/>
    <w:rsid w:val="00050FD0"/>
    <w:rsid w:val="00063E6B"/>
    <w:rsid w:val="000A11F5"/>
    <w:rsid w:val="000B53B6"/>
    <w:rsid w:val="000C7B35"/>
    <w:rsid w:val="00141707"/>
    <w:rsid w:val="001B23A7"/>
    <w:rsid w:val="001D2368"/>
    <w:rsid w:val="002C2523"/>
    <w:rsid w:val="002D2BB0"/>
    <w:rsid w:val="002F6649"/>
    <w:rsid w:val="00340E93"/>
    <w:rsid w:val="0035162B"/>
    <w:rsid w:val="003677EA"/>
    <w:rsid w:val="003C24B5"/>
    <w:rsid w:val="003E1F9E"/>
    <w:rsid w:val="00440BFA"/>
    <w:rsid w:val="004801EF"/>
    <w:rsid w:val="004850FB"/>
    <w:rsid w:val="004F0F1D"/>
    <w:rsid w:val="0051149C"/>
    <w:rsid w:val="00615817"/>
    <w:rsid w:val="00665C29"/>
    <w:rsid w:val="00667121"/>
    <w:rsid w:val="006A5032"/>
    <w:rsid w:val="00802A1F"/>
    <w:rsid w:val="008654EA"/>
    <w:rsid w:val="008A0B4A"/>
    <w:rsid w:val="008A30BA"/>
    <w:rsid w:val="008B3713"/>
    <w:rsid w:val="008B3A98"/>
    <w:rsid w:val="008D2593"/>
    <w:rsid w:val="00A21250"/>
    <w:rsid w:val="00A25503"/>
    <w:rsid w:val="00A36C44"/>
    <w:rsid w:val="00A418F7"/>
    <w:rsid w:val="00A5493A"/>
    <w:rsid w:val="00A60BB5"/>
    <w:rsid w:val="00A82DAF"/>
    <w:rsid w:val="00B30441"/>
    <w:rsid w:val="00B60714"/>
    <w:rsid w:val="00BB37B1"/>
    <w:rsid w:val="00BC14B4"/>
    <w:rsid w:val="00C0084A"/>
    <w:rsid w:val="00C04552"/>
    <w:rsid w:val="00C30D2D"/>
    <w:rsid w:val="00C33707"/>
    <w:rsid w:val="00C35825"/>
    <w:rsid w:val="00C457BA"/>
    <w:rsid w:val="00CA5E1C"/>
    <w:rsid w:val="00E04DAC"/>
    <w:rsid w:val="00E306B5"/>
    <w:rsid w:val="00E41E2B"/>
    <w:rsid w:val="00E744B2"/>
    <w:rsid w:val="00EB29F0"/>
    <w:rsid w:val="00EC0A25"/>
    <w:rsid w:val="00F3603C"/>
    <w:rsid w:val="00FC0B22"/>
    <w:rsid w:val="00FE46BE"/>
    <w:rsid w:val="00FE5F35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2F7787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0F1D"/>
    <w:rPr>
      <w:color w:val="0563C1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.Kharlamova@cpcpipe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A1B836-9926-4231-8792-4C0CC1F34B7E}"/>
</file>

<file path=customXml/itemProps2.xml><?xml version="1.0" encoding="utf-8"?>
<ds:datastoreItem xmlns:ds="http://schemas.openxmlformats.org/officeDocument/2006/customXml" ds:itemID="{6BBB2FA9-DD84-4775-B11B-F181054A00CA}"/>
</file>

<file path=customXml/itemProps3.xml><?xml version="1.0" encoding="utf-8"?>
<ds:datastoreItem xmlns:ds="http://schemas.openxmlformats.org/officeDocument/2006/customXml" ds:itemID="{C9C6CB3E-2B87-4209-8B7D-696A2BAC36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muka0802</cp:lastModifiedBy>
  <cp:revision>28</cp:revision>
  <dcterms:created xsi:type="dcterms:W3CDTF">2020-02-04T11:36:00Z</dcterms:created>
  <dcterms:modified xsi:type="dcterms:W3CDTF">2020-02-05T05:25:00Z</dcterms:modified>
</cp:coreProperties>
</file>